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7A71E" w14:textId="20DA4297" w:rsidR="000E393D" w:rsidRPr="000E393D" w:rsidRDefault="00B30C99" w:rsidP="000E393D">
      <w:pPr>
        <w:rPr>
          <w:rFonts w:ascii="Times New Roman" w:hAnsi="Times New Roman" w:cs="Times New Roman"/>
        </w:rPr>
      </w:pPr>
      <w:r w:rsidRPr="00B30C99">
        <w:rPr>
          <w:rFonts w:ascii="Times New Roman" w:hAnsi="Times New Roman" w:cs="Times New Roman"/>
        </w:rPr>
        <w:t xml:space="preserve">В </w:t>
      </w:r>
      <w:r w:rsidR="00AC036C" w:rsidRPr="00AC036C">
        <w:rPr>
          <w:rFonts w:ascii="Times New Roman" w:hAnsi="Times New Roman" w:cs="Times New Roman"/>
        </w:rPr>
        <w:t xml:space="preserve">МОБУ СОШ д. </w:t>
      </w:r>
      <w:proofErr w:type="spellStart"/>
      <w:r w:rsidR="00AC036C" w:rsidRPr="00AC036C">
        <w:rPr>
          <w:rFonts w:ascii="Times New Roman" w:hAnsi="Times New Roman" w:cs="Times New Roman"/>
        </w:rPr>
        <w:t>Яныбаево</w:t>
      </w:r>
      <w:proofErr w:type="spellEnd"/>
      <w:r w:rsidR="00AC036C">
        <w:rPr>
          <w:rFonts w:ascii="Times New Roman" w:hAnsi="Times New Roman" w:cs="Times New Roman"/>
        </w:rPr>
        <w:t xml:space="preserve"> </w:t>
      </w:r>
      <w:proofErr w:type="spellStart"/>
      <w:r w:rsidRPr="00B30C99">
        <w:rPr>
          <w:rFonts w:ascii="Times New Roman" w:hAnsi="Times New Roman" w:cs="Times New Roman"/>
        </w:rPr>
        <w:t>Зианчуринского</w:t>
      </w:r>
      <w:proofErr w:type="spellEnd"/>
      <w:r w:rsidRPr="00B30C99">
        <w:rPr>
          <w:rFonts w:ascii="Times New Roman" w:hAnsi="Times New Roman" w:cs="Times New Roman"/>
        </w:rPr>
        <w:t xml:space="preserve"> района РБ питание обучающихся осуществляется </w:t>
      </w:r>
      <w:r w:rsidR="000E393D">
        <w:rPr>
          <w:rFonts w:ascii="Times New Roman" w:hAnsi="Times New Roman" w:cs="Times New Roman"/>
        </w:rPr>
        <w:t xml:space="preserve">в соответствии: </w:t>
      </w:r>
      <w:bookmarkStart w:id="0" w:name="_GoBack"/>
      <w:bookmarkEnd w:id="0"/>
    </w:p>
    <w:p w14:paraId="6C0318CA" w14:textId="77777777" w:rsidR="000E393D" w:rsidRPr="000E393D" w:rsidRDefault="00AC036C" w:rsidP="000E39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5" w:history="1">
        <w:r w:rsidR="000E393D" w:rsidRPr="000E393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Постановление от 27 октября 2020 г. № 32 Об утверждении санитарно-эпидемиологических правил и норм СанПиН 2.3/2.4.3590 – 20 «Санитарно-эпидемиологические требования к организации общественного питания населения»</w:t>
        </w:r>
      </w:hyperlink>
    </w:p>
    <w:p w14:paraId="6442409E" w14:textId="033898A2" w:rsidR="000E393D" w:rsidRPr="000E393D" w:rsidRDefault="00AC036C" w:rsidP="000E39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6" w:tgtFrame="_blank" w:history="1">
        <w:r w:rsidR="000E393D" w:rsidRPr="000E393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Перечень пищевой продукции, которая не допускается при организации питания детей (Приложение N 6 к СанПиН 2.3/2.4.3590 – 20)</w:t>
        </w:r>
      </w:hyperlink>
    </w:p>
    <w:p w14:paraId="5CB5DF23" w14:textId="77777777" w:rsidR="000E393D" w:rsidRPr="000E393D" w:rsidRDefault="00AC036C" w:rsidP="000E39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7" w:history="1">
        <w:r w:rsidR="000E393D" w:rsidRPr="000E393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13 августа 2020 г. N 501 «Об утверждении Правил предоставления субсидий из бюджета Республики Башкортостан бюджетам муниципальных районов и городских округов Республики Башкортостан на проведение мероприятий по организации бесплатного горячего питания обучающихся, получающих начальное общее образование в муниципальных образовательных организациях Республики Башкортостан»</w:t>
        </w:r>
      </w:hyperlink>
    </w:p>
    <w:p w14:paraId="483E3794" w14:textId="77777777" w:rsidR="000E393D" w:rsidRPr="000E393D" w:rsidRDefault="00AC036C" w:rsidP="000E39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8" w:history="1">
        <w:r w:rsidR="000E393D" w:rsidRPr="000E393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23 августа 2021 г. N 408 «Об утверждении Стандарта организации питания в общеобразовательных организациях Республики Башкортостан»</w:t>
        </w:r>
      </w:hyperlink>
    </w:p>
    <w:p w14:paraId="15E6F7E5" w14:textId="77777777" w:rsidR="000E393D" w:rsidRPr="000E393D" w:rsidRDefault="00AC036C" w:rsidP="000E39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9" w:history="1">
        <w:r w:rsidR="000E393D" w:rsidRPr="000E393D">
          <w:rPr>
            <w:rFonts w:ascii="Arial" w:eastAsia="Times New Roman" w:hAnsi="Arial" w:cs="Arial"/>
            <w:color w:val="6081A7"/>
            <w:sz w:val="24"/>
            <w:szCs w:val="24"/>
            <w:u w:val="single"/>
            <w:lang w:eastAsia="ru-RU"/>
          </w:rPr>
          <w:t>Приказ Министерства образования Республики Башкортостан от 3 августа 2012 г. № 2170 «Об утверждении Административного регламента Министерства образования Республики Башкортостан по предоставлению государственной услуги «Предоставление мер государственной поддержки учащимся государственных и муниципальных общеобразовательных организаций, а также государственных профессиональных образовательных организаций, реализующих программы по подготовке квалифицированных рабочих, служащих из многодетных малоимущих семей в виде бесплатного питания» (с изменениями и дополнениями)</w:t>
        </w:r>
      </w:hyperlink>
    </w:p>
    <w:p w14:paraId="2D2F01A2" w14:textId="799FE82E" w:rsidR="00B30C99" w:rsidRDefault="00B30C99" w:rsidP="00B30C99">
      <w:pPr>
        <w:rPr>
          <w:rFonts w:ascii="Times New Roman" w:hAnsi="Times New Roman" w:cs="Times New Roman"/>
        </w:rPr>
      </w:pPr>
    </w:p>
    <w:p w14:paraId="069B21E7" w14:textId="77777777" w:rsidR="00D62C41" w:rsidRPr="00B30C99" w:rsidRDefault="00D62C41" w:rsidP="00B30C99">
      <w:pPr>
        <w:rPr>
          <w:rFonts w:ascii="Times New Roman" w:hAnsi="Times New Roman" w:cs="Times New Roman"/>
        </w:rPr>
      </w:pPr>
    </w:p>
    <w:sectPr w:rsidR="00D62C41" w:rsidRPr="00B3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04592"/>
    <w:multiLevelType w:val="multilevel"/>
    <w:tmpl w:val="5CB0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650578"/>
    <w:multiLevelType w:val="multilevel"/>
    <w:tmpl w:val="E434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DF"/>
    <w:rsid w:val="000E393D"/>
    <w:rsid w:val="004034DF"/>
    <w:rsid w:val="008A6BCB"/>
    <w:rsid w:val="00AC036C"/>
    <w:rsid w:val="00B30C99"/>
    <w:rsid w:val="00D6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FDB4"/>
  <w15:chartTrackingRefBased/>
  <w15:docId w15:val="{85D3BF08-40D7-4AB8-8410-E87F501B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C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0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40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h3-neft.ucoz.ru/Pitanie/postanovlenie-pravitelstva-rb-ot-23-avgusta-2021-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ch3-neft.ucoz.ru/Pitanie/postanovlenie-pravitelstva-rb-ot-13-avgusta-2022-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12-6kc3bfr2e.xn--p1ai/wp-content/uploads/2022/09/%D0%9F%D0%B5%D1%80%D0%B5%D1%87%D0%B5%D0%BD%D1%8C-%D0%BF%D1%80%D0%BE%D0%B4%D1%83%D0%BA%D1%82%D0%BE%D0%B2-%D0%BD%D0%B5%D0%B4%D0%BE%D0%BF%D1%83%D1%89%D0%B5%D0%BD%D0%BD%D1%8B%D1%85-%D0%B4%D0%BB%D1%8F-%D0%B4%D0%B5%D1%82%D1%81%D0%BA%D0%BE%D0%B3%D0%BE-%D0%BF%D0%B8%D1%82%D0%B0%D0%BD%D0%B8%D1%8F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ch3-neft.ucoz.ru/Pitanie/novyj_sanpin_obshhepit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brazovanieneft.ru/wp-content/uploads/2022/06/prikaz_min_obr_rb_ot_3.08.2012_g._-_217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User</cp:lastModifiedBy>
  <cp:revision>9</cp:revision>
  <dcterms:created xsi:type="dcterms:W3CDTF">2024-11-15T05:30:00Z</dcterms:created>
  <dcterms:modified xsi:type="dcterms:W3CDTF">2024-11-19T02:50:00Z</dcterms:modified>
</cp:coreProperties>
</file>